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264D9" w:rsidRDefault="00B264D9" w:rsidP="00B264D9">
      <w:pPr>
        <w:widowControl w:val="0"/>
        <w:autoSpaceDE w:val="0"/>
        <w:autoSpaceDN w:val="0"/>
        <w:adjustRightInd w:val="0"/>
        <w:rPr>
          <w:rFonts w:ascii="Georgia" w:hAnsi="Georgia" w:cs="Georgia"/>
          <w:sz w:val="42"/>
          <w:szCs w:val="42"/>
        </w:rPr>
      </w:pPr>
    </w:p>
    <w:p w:rsidR="00B264D9" w:rsidRPr="00B264D9" w:rsidRDefault="00B264D9" w:rsidP="00B264D9">
      <w:pPr>
        <w:widowControl w:val="0"/>
        <w:autoSpaceDE w:val="0"/>
        <w:autoSpaceDN w:val="0"/>
        <w:adjustRightInd w:val="0"/>
        <w:spacing w:after="40"/>
        <w:rPr>
          <w:rFonts w:cs="Georgia"/>
          <w:sz w:val="48"/>
          <w:szCs w:val="70"/>
        </w:rPr>
      </w:pPr>
      <w:r w:rsidRPr="00B264D9">
        <w:rPr>
          <w:rFonts w:cs="Georgia"/>
          <w:sz w:val="48"/>
          <w:szCs w:val="70"/>
        </w:rPr>
        <w:t>CO2 emissions rises mean dangerous climate change now almost certain</w:t>
      </w:r>
    </w:p>
    <w:p w:rsidR="00B264D9" w:rsidRPr="00B264D9" w:rsidRDefault="00B264D9" w:rsidP="00B264D9">
      <w:pPr>
        <w:widowControl w:val="0"/>
        <w:autoSpaceDE w:val="0"/>
        <w:autoSpaceDN w:val="0"/>
        <w:adjustRightInd w:val="0"/>
        <w:rPr>
          <w:rFonts w:cs="Arial"/>
          <w:color w:val="535353"/>
          <w:sz w:val="36"/>
          <w:szCs w:val="42"/>
        </w:rPr>
      </w:pPr>
      <w:r w:rsidRPr="00B264D9">
        <w:rPr>
          <w:rFonts w:cs="Arial"/>
          <w:color w:val="535353"/>
          <w:sz w:val="36"/>
          <w:szCs w:val="42"/>
        </w:rPr>
        <w:t>Research by Global Carbon Project says emissions growth placing world on path to warm between 4 and 6C</w:t>
      </w:r>
    </w:p>
    <w:p w:rsidR="00B264D9" w:rsidRPr="00B264D9" w:rsidRDefault="00B264D9" w:rsidP="00B264D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Georgia"/>
          <w:sz w:val="20"/>
        </w:rPr>
      </w:pPr>
    </w:p>
    <w:p w:rsidR="00B264D9" w:rsidRPr="00B264D9" w:rsidRDefault="00B264D9" w:rsidP="00B264D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Georgia"/>
          <w:sz w:val="20"/>
        </w:rPr>
      </w:pPr>
      <w:r w:rsidRPr="00B264D9">
        <w:rPr>
          <w:rFonts w:cs="Georgia"/>
          <w:sz w:val="20"/>
        </w:rPr>
        <w:t xml:space="preserve">Reuters </w:t>
      </w:r>
    </w:p>
    <w:p w:rsidR="00B264D9" w:rsidRPr="00B264D9" w:rsidRDefault="00B264D9" w:rsidP="00B264D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Georgia"/>
          <w:sz w:val="20"/>
        </w:rPr>
      </w:pPr>
      <w:hyperlink r:id="rId5" w:history="1">
        <w:proofErr w:type="gramStart"/>
        <w:r w:rsidRPr="00B264D9">
          <w:rPr>
            <w:rFonts w:cs="Georgia"/>
            <w:sz w:val="20"/>
          </w:rPr>
          <w:t>guardian.co.uk</w:t>
        </w:r>
        <w:proofErr w:type="gramEnd"/>
      </w:hyperlink>
      <w:r w:rsidRPr="00B264D9">
        <w:rPr>
          <w:rFonts w:cs="Georgia"/>
          <w:sz w:val="20"/>
        </w:rPr>
        <w:t>, Monday 3 December 2012 01.01 EST</w:t>
      </w:r>
    </w:p>
    <w:p w:rsidR="00B264D9" w:rsidRPr="00B264D9" w:rsidRDefault="00B264D9" w:rsidP="00B264D9">
      <w:pPr>
        <w:widowControl w:val="0"/>
        <w:autoSpaceDE w:val="0"/>
        <w:autoSpaceDN w:val="0"/>
        <w:adjustRightInd w:val="0"/>
        <w:rPr>
          <w:rFonts w:cs="Georgia"/>
          <w:color w:val="535353"/>
          <w:sz w:val="20"/>
        </w:rPr>
      </w:pPr>
    </w:p>
    <w:p w:rsidR="00B264D9" w:rsidRPr="00B264D9" w:rsidRDefault="00B264D9" w:rsidP="00B264D9">
      <w:pPr>
        <w:widowControl w:val="0"/>
        <w:autoSpaceDE w:val="0"/>
        <w:autoSpaceDN w:val="0"/>
        <w:adjustRightInd w:val="0"/>
        <w:rPr>
          <w:rFonts w:cs="Georgia"/>
          <w:color w:val="535353"/>
          <w:sz w:val="20"/>
        </w:rPr>
      </w:pPr>
      <w:r w:rsidRPr="00B264D9">
        <w:rPr>
          <w:rFonts w:cs="Georgia"/>
          <w:color w:val="535353"/>
          <w:sz w:val="20"/>
        </w:rPr>
        <w:t>The CO2 emissions study focuses on emissions from burning fossil fuels and cement production. Photograph: Charlie Riedel/AP</w:t>
      </w:r>
    </w:p>
    <w:p w:rsidR="00B264D9" w:rsidRPr="00B264D9" w:rsidRDefault="00B264D9" w:rsidP="00B264D9">
      <w:pPr>
        <w:widowControl w:val="0"/>
        <w:autoSpaceDE w:val="0"/>
        <w:autoSpaceDN w:val="0"/>
        <w:adjustRightInd w:val="0"/>
        <w:rPr>
          <w:rFonts w:ascii="Georgia" w:hAnsi="Georgia" w:cs="Georgia"/>
          <w:color w:val="535353"/>
          <w:sz w:val="20"/>
        </w:rPr>
      </w:pPr>
    </w:p>
    <w:p w:rsidR="00B264D9" w:rsidRPr="00B264D9" w:rsidRDefault="00B264D9" w:rsidP="00B264D9">
      <w:pPr>
        <w:widowControl w:val="0"/>
        <w:autoSpaceDE w:val="0"/>
        <w:autoSpaceDN w:val="0"/>
        <w:adjustRightInd w:val="0"/>
        <w:spacing w:after="260"/>
        <w:rPr>
          <w:rFonts w:cs="Georgia"/>
          <w:szCs w:val="32"/>
        </w:rPr>
      </w:pPr>
      <w:r w:rsidRPr="00B264D9">
        <w:rPr>
          <w:rFonts w:cs="Georgia"/>
          <w:szCs w:val="32"/>
        </w:rPr>
        <w:t xml:space="preserve">Carbon dioxide emissions from industry rose an estimated 2.6% this year, according to a study of global </w:t>
      </w:r>
      <w:hyperlink r:id="rId6" w:history="1">
        <w:r w:rsidRPr="00B264D9">
          <w:rPr>
            <w:rFonts w:cs="Georgia"/>
            <w:szCs w:val="32"/>
            <w:u w:val="single"/>
          </w:rPr>
          <w:t>carbon emissions</w:t>
        </w:r>
      </w:hyperlink>
      <w:r w:rsidRPr="00B264D9">
        <w:rPr>
          <w:rFonts w:cs="Georgia"/>
          <w:szCs w:val="32"/>
        </w:rPr>
        <w:t>.</w:t>
      </w:r>
    </w:p>
    <w:p w:rsidR="00B264D9" w:rsidRPr="00B264D9" w:rsidRDefault="00B264D9" w:rsidP="00B264D9">
      <w:pPr>
        <w:widowControl w:val="0"/>
        <w:autoSpaceDE w:val="0"/>
        <w:autoSpaceDN w:val="0"/>
        <w:adjustRightInd w:val="0"/>
        <w:spacing w:after="260"/>
        <w:rPr>
          <w:rFonts w:cs="Georgia"/>
          <w:szCs w:val="32"/>
        </w:rPr>
      </w:pPr>
      <w:r w:rsidRPr="00B264D9">
        <w:rPr>
          <w:rFonts w:cs="Georgia"/>
          <w:szCs w:val="32"/>
        </w:rPr>
        <w:t xml:space="preserve">The research by the </w:t>
      </w:r>
      <w:hyperlink r:id="rId7" w:history="1">
        <w:r w:rsidRPr="00B264D9">
          <w:rPr>
            <w:rFonts w:cs="Georgia"/>
            <w:szCs w:val="32"/>
            <w:u w:val="single"/>
          </w:rPr>
          <w:t>Global Carbon Project</w:t>
        </w:r>
      </w:hyperlink>
      <w:r w:rsidRPr="00B264D9">
        <w:rPr>
          <w:rFonts w:cs="Georgia"/>
          <w:szCs w:val="32"/>
        </w:rPr>
        <w:t xml:space="preserve">, an annual report card on mankind's CO2 pollution, also says emissions grew 3.1% in 2011, placing the world on a near-certain path towards dangerous </w:t>
      </w:r>
      <w:hyperlink r:id="rId8" w:history="1">
        <w:r w:rsidRPr="00B264D9">
          <w:rPr>
            <w:rFonts w:cs="Georgia"/>
            <w:szCs w:val="32"/>
            <w:u w:val="single"/>
          </w:rPr>
          <w:t>climate change</w:t>
        </w:r>
      </w:hyperlink>
      <w:r w:rsidRPr="00B264D9">
        <w:rPr>
          <w:rFonts w:cs="Georgia"/>
          <w:szCs w:val="32"/>
        </w:rPr>
        <w:t>, such as more heat waves, droughts and storms.</w:t>
      </w:r>
    </w:p>
    <w:p w:rsidR="00B264D9" w:rsidRPr="00B264D9" w:rsidRDefault="00B264D9" w:rsidP="00B264D9">
      <w:pPr>
        <w:widowControl w:val="0"/>
        <w:autoSpaceDE w:val="0"/>
        <w:autoSpaceDN w:val="0"/>
        <w:adjustRightInd w:val="0"/>
        <w:spacing w:after="260"/>
        <w:rPr>
          <w:rFonts w:cs="Georgia"/>
          <w:szCs w:val="32"/>
        </w:rPr>
      </w:pPr>
      <w:r w:rsidRPr="00B264D9">
        <w:rPr>
          <w:rFonts w:cs="Georgia"/>
          <w:szCs w:val="32"/>
        </w:rPr>
        <w:t>The finding will give renewed urgency to the nearly 200 countries attending international climate talks in Doha, Qatar, which run until 7 December and aim to galvanize ambition in fighting climate change by limiting warming to below 2C, a goal nations agreed in 2010. Temperatures have already risen by 0.8C since pre-industrial times.</w:t>
      </w:r>
    </w:p>
    <w:p w:rsidR="00B264D9" w:rsidRPr="00B264D9" w:rsidRDefault="00B264D9" w:rsidP="00B264D9">
      <w:pPr>
        <w:widowControl w:val="0"/>
        <w:autoSpaceDE w:val="0"/>
        <w:autoSpaceDN w:val="0"/>
        <w:adjustRightInd w:val="0"/>
        <w:spacing w:after="260"/>
        <w:rPr>
          <w:rFonts w:cs="Georgia"/>
          <w:szCs w:val="32"/>
        </w:rPr>
      </w:pPr>
      <w:r w:rsidRPr="00B264D9">
        <w:rPr>
          <w:rFonts w:cs="Georgia"/>
          <w:szCs w:val="32"/>
        </w:rPr>
        <w:t xml:space="preserve">"I am worried that the risks of dangerous climate change are too high on our current emissions trajectory. We need a radical plan," said co-author </w:t>
      </w:r>
      <w:hyperlink r:id="rId9" w:history="1">
        <w:r w:rsidRPr="00B264D9">
          <w:rPr>
            <w:rFonts w:cs="Georgia"/>
            <w:szCs w:val="32"/>
            <w:u w:val="single"/>
          </w:rPr>
          <w:t xml:space="preserve">Corinne Le </w:t>
        </w:r>
        <w:proofErr w:type="spellStart"/>
        <w:r w:rsidRPr="00B264D9">
          <w:rPr>
            <w:rFonts w:cs="Georgia"/>
            <w:szCs w:val="32"/>
            <w:u w:val="single"/>
          </w:rPr>
          <w:t>Quéré</w:t>
        </w:r>
        <w:proofErr w:type="spellEnd"/>
        <w:r w:rsidRPr="00B264D9">
          <w:rPr>
            <w:rFonts w:cs="Georgia"/>
            <w:szCs w:val="32"/>
            <w:u w:val="single"/>
          </w:rPr>
          <w:t>, director of the Tyndall Centre for Climate Change Research</w:t>
        </w:r>
      </w:hyperlink>
      <w:r w:rsidRPr="00B264D9">
        <w:rPr>
          <w:rFonts w:cs="Georgia"/>
          <w:szCs w:val="32"/>
        </w:rPr>
        <w:t xml:space="preserve"> in Britain and professor at the University of East Anglia.</w:t>
      </w:r>
    </w:p>
    <w:p w:rsidR="00B264D9" w:rsidRPr="00B264D9" w:rsidRDefault="00B264D9" w:rsidP="00B264D9">
      <w:pPr>
        <w:widowControl w:val="0"/>
        <w:autoSpaceDE w:val="0"/>
        <w:autoSpaceDN w:val="0"/>
        <w:adjustRightInd w:val="0"/>
        <w:spacing w:after="260"/>
        <w:rPr>
          <w:rFonts w:cs="Georgia"/>
          <w:szCs w:val="32"/>
        </w:rPr>
      </w:pPr>
      <w:r w:rsidRPr="00B264D9">
        <w:rPr>
          <w:rFonts w:cs="Georgia"/>
          <w:szCs w:val="32"/>
        </w:rPr>
        <w:t xml:space="preserve">Total emissions for 2012 are estimated to be 35.6 billion </w:t>
      </w:r>
      <w:proofErr w:type="spellStart"/>
      <w:r w:rsidRPr="00B264D9">
        <w:rPr>
          <w:rFonts w:cs="Georgia"/>
          <w:szCs w:val="32"/>
        </w:rPr>
        <w:t>tonnes</w:t>
      </w:r>
      <w:proofErr w:type="spellEnd"/>
      <w:r w:rsidRPr="00B264D9">
        <w:rPr>
          <w:rFonts w:cs="Georgia"/>
          <w:szCs w:val="32"/>
        </w:rPr>
        <w:t xml:space="preserve">, researchers said in the study, published in the journal </w:t>
      </w:r>
      <w:hyperlink r:id="rId10" w:history="1">
        <w:r w:rsidRPr="00B264D9">
          <w:rPr>
            <w:rFonts w:cs="Georgia"/>
            <w:szCs w:val="32"/>
            <w:u w:val="single"/>
          </w:rPr>
          <w:t>Nature Climate Change</w:t>
        </w:r>
      </w:hyperlink>
      <w:r w:rsidRPr="00B264D9">
        <w:rPr>
          <w:rFonts w:cs="Georgia"/>
          <w:szCs w:val="32"/>
        </w:rPr>
        <w:t>.</w:t>
      </w:r>
    </w:p>
    <w:p w:rsidR="00B264D9" w:rsidRPr="00B264D9" w:rsidRDefault="00B264D9" w:rsidP="00B264D9">
      <w:pPr>
        <w:widowControl w:val="0"/>
        <w:autoSpaceDE w:val="0"/>
        <w:autoSpaceDN w:val="0"/>
        <w:adjustRightInd w:val="0"/>
        <w:spacing w:after="260"/>
        <w:rPr>
          <w:rFonts w:cs="Georgia"/>
          <w:szCs w:val="32"/>
        </w:rPr>
      </w:pPr>
      <w:r w:rsidRPr="00B264D9">
        <w:rPr>
          <w:rFonts w:cs="Georgia"/>
          <w:szCs w:val="32"/>
        </w:rPr>
        <w:t>Current emissions growth is placing the world on a path to warm between 4C and 6C, says the study, with global emissions jumping 58% between 1990 and this year. The study focuses on emissions from burning fossil fuels and cement production.</w:t>
      </w:r>
    </w:p>
    <w:p w:rsidR="00B264D9" w:rsidRPr="00B264D9" w:rsidRDefault="00B264D9" w:rsidP="00B264D9">
      <w:pPr>
        <w:widowControl w:val="0"/>
        <w:autoSpaceDE w:val="0"/>
        <w:autoSpaceDN w:val="0"/>
        <w:adjustRightInd w:val="0"/>
        <w:spacing w:after="260"/>
        <w:rPr>
          <w:rFonts w:cs="Georgia"/>
          <w:szCs w:val="32"/>
        </w:rPr>
      </w:pPr>
      <w:r w:rsidRPr="00B264D9">
        <w:rPr>
          <w:rFonts w:cs="Georgia"/>
          <w:szCs w:val="32"/>
        </w:rPr>
        <w:t>A few big developing nations are fuelling the emissions growth, the study says, even though the global financial crisis spawned long-term green stimulus plans by China, India, the United States and others to attempt to curtail CO2 output.</w:t>
      </w:r>
    </w:p>
    <w:p w:rsidR="00B264D9" w:rsidRPr="00B264D9" w:rsidRDefault="00B264D9" w:rsidP="00B264D9">
      <w:pPr>
        <w:widowControl w:val="0"/>
        <w:autoSpaceDE w:val="0"/>
        <w:autoSpaceDN w:val="0"/>
        <w:adjustRightInd w:val="0"/>
        <w:spacing w:after="260"/>
        <w:rPr>
          <w:rFonts w:cs="Georgia"/>
          <w:szCs w:val="32"/>
        </w:rPr>
      </w:pPr>
      <w:r w:rsidRPr="00B264D9">
        <w:rPr>
          <w:rFonts w:cs="Georgia"/>
          <w:szCs w:val="32"/>
        </w:rPr>
        <w:t>China's carbon emissions grew 9.9% in 2011 after rising 10.4% in 2010 and now comprise 28% of all CO2 pollution compared with 16% for the United States.</w:t>
      </w:r>
    </w:p>
    <w:p w:rsidR="00B264D9" w:rsidRPr="00B264D9" w:rsidRDefault="00B264D9" w:rsidP="00B264D9">
      <w:pPr>
        <w:widowControl w:val="0"/>
        <w:autoSpaceDE w:val="0"/>
        <w:autoSpaceDN w:val="0"/>
        <w:adjustRightInd w:val="0"/>
        <w:spacing w:after="260"/>
        <w:rPr>
          <w:rFonts w:cs="Georgia"/>
          <w:szCs w:val="32"/>
        </w:rPr>
      </w:pPr>
      <w:r w:rsidRPr="00B264D9">
        <w:rPr>
          <w:rFonts w:cs="Georgia"/>
          <w:szCs w:val="32"/>
        </w:rPr>
        <w:t>India's emissions grew 7.5% last year versus 9.4% growth in 2010, while emissions in the United States and the European Union fell 1.8% and 2.8% respectively in 2011.</w:t>
      </w:r>
    </w:p>
    <w:p w:rsidR="00B264D9" w:rsidRPr="00B264D9" w:rsidRDefault="00B264D9" w:rsidP="00B264D9">
      <w:pPr>
        <w:widowControl w:val="0"/>
        <w:autoSpaceDE w:val="0"/>
        <w:autoSpaceDN w:val="0"/>
        <w:adjustRightInd w:val="0"/>
        <w:spacing w:after="260"/>
        <w:rPr>
          <w:rFonts w:cs="Georgia"/>
          <w:szCs w:val="32"/>
        </w:rPr>
      </w:pPr>
    </w:p>
    <w:p w:rsidR="00B264D9" w:rsidRPr="00B264D9" w:rsidRDefault="00B264D9" w:rsidP="00B264D9">
      <w:pPr>
        <w:widowControl w:val="0"/>
        <w:autoSpaceDE w:val="0"/>
        <w:autoSpaceDN w:val="0"/>
        <w:adjustRightInd w:val="0"/>
        <w:spacing w:after="260"/>
        <w:rPr>
          <w:rFonts w:cs="Georgia"/>
          <w:szCs w:val="32"/>
        </w:rPr>
      </w:pPr>
      <w:r w:rsidRPr="00B264D9">
        <w:rPr>
          <w:rFonts w:cs="Georgia"/>
          <w:szCs w:val="32"/>
        </w:rPr>
        <w:t>"Unless large and concerted global mitigation efforts are initiated soon, the goal of remaining below 2C will soon become unachievable," say the authors.</w:t>
      </w:r>
    </w:p>
    <w:p w:rsidR="00B264D9" w:rsidRPr="00B264D9" w:rsidRDefault="00B264D9" w:rsidP="00B264D9">
      <w:pPr>
        <w:widowControl w:val="0"/>
        <w:autoSpaceDE w:val="0"/>
        <w:autoSpaceDN w:val="0"/>
        <w:adjustRightInd w:val="0"/>
        <w:spacing w:after="260"/>
        <w:rPr>
          <w:rFonts w:cs="Georgia"/>
          <w:szCs w:val="32"/>
        </w:rPr>
      </w:pPr>
      <w:r w:rsidRPr="00B264D9">
        <w:rPr>
          <w:rFonts w:cs="Georgia"/>
          <w:szCs w:val="32"/>
        </w:rPr>
        <w:t xml:space="preserve">Globally, the improvement in the carbon intensity of economies, a measure of carbon emissions per unit of gross domestic product, has stalled since 2005, according to the study, which </w:t>
      </w:r>
      <w:proofErr w:type="spellStart"/>
      <w:r w:rsidRPr="00B264D9">
        <w:rPr>
          <w:rFonts w:cs="Georgia"/>
          <w:szCs w:val="32"/>
        </w:rPr>
        <w:t>analysed</w:t>
      </w:r>
      <w:proofErr w:type="spellEnd"/>
      <w:r w:rsidRPr="00B264D9">
        <w:rPr>
          <w:rFonts w:cs="Georgia"/>
          <w:szCs w:val="32"/>
        </w:rPr>
        <w:t xml:space="preserve"> data from the US government, United Nations and statistics from the oil company BP.</w:t>
      </w:r>
    </w:p>
    <w:p w:rsidR="00B264D9" w:rsidRPr="00B264D9" w:rsidRDefault="00B264D9" w:rsidP="00B264D9">
      <w:pPr>
        <w:widowControl w:val="0"/>
        <w:autoSpaceDE w:val="0"/>
        <w:autoSpaceDN w:val="0"/>
        <w:adjustRightInd w:val="0"/>
        <w:spacing w:after="260"/>
        <w:rPr>
          <w:rFonts w:cs="Georgia"/>
          <w:szCs w:val="32"/>
        </w:rPr>
      </w:pPr>
      <w:r w:rsidRPr="00B264D9">
        <w:rPr>
          <w:rFonts w:cs="Georgia"/>
          <w:szCs w:val="32"/>
        </w:rPr>
        <w:t xml:space="preserve">Emissions in 2011 from coal </w:t>
      </w:r>
      <w:proofErr w:type="spellStart"/>
      <w:r w:rsidRPr="00B264D9">
        <w:rPr>
          <w:rFonts w:cs="Georgia"/>
          <w:szCs w:val="32"/>
        </w:rPr>
        <w:t>totalled</w:t>
      </w:r>
      <w:proofErr w:type="spellEnd"/>
      <w:r w:rsidRPr="00B264D9">
        <w:rPr>
          <w:rFonts w:cs="Georgia"/>
          <w:szCs w:val="32"/>
        </w:rPr>
        <w:t xml:space="preserve"> 43%, oil 34%, with gas and cement production making up the rest.</w:t>
      </w:r>
    </w:p>
    <w:p w:rsidR="00B264D9" w:rsidRPr="00B264D9" w:rsidRDefault="00B264D9" w:rsidP="00B264D9">
      <w:pPr>
        <w:widowControl w:val="0"/>
        <w:autoSpaceDE w:val="0"/>
        <w:autoSpaceDN w:val="0"/>
        <w:adjustRightInd w:val="0"/>
        <w:spacing w:after="260"/>
        <w:rPr>
          <w:rFonts w:cs="Georgia"/>
          <w:szCs w:val="32"/>
        </w:rPr>
      </w:pPr>
      <w:r w:rsidRPr="00B264D9">
        <w:rPr>
          <w:rFonts w:cs="Georgia"/>
          <w:szCs w:val="32"/>
        </w:rPr>
        <w:t>The authors say while it was technically still possible to limit warming to below 2C, emissions growth would have to rapidly come to a halt and then fall quickly.</w:t>
      </w:r>
    </w:p>
    <w:p w:rsidR="002F26E7" w:rsidRPr="00B264D9" w:rsidRDefault="00B264D9" w:rsidP="00B264D9">
      <w:r w:rsidRPr="00B264D9">
        <w:rPr>
          <w:rFonts w:cs="Georgia"/>
          <w:szCs w:val="32"/>
        </w:rPr>
        <w:t>Each year of 3% emissions growth made achieving the temperature limit even less likely and ever more costly. It would require a rapid shift to greener energy and even net negative emissions in the future, where more CO2 is taken out of the air than added.</w:t>
      </w:r>
    </w:p>
    <w:sectPr w:rsidR="002F26E7" w:rsidRPr="00B264D9" w:rsidSect="002F26E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264D9"/>
    <w:rsid w:val="00B264D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A1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uardian.co.uk/" TargetMode="External"/><Relationship Id="rId6" Type="http://schemas.openxmlformats.org/officeDocument/2006/relationships/hyperlink" Target="http://www.guardian.co.uk/environment/carbon-emissions" TargetMode="External"/><Relationship Id="rId7" Type="http://schemas.openxmlformats.org/officeDocument/2006/relationships/hyperlink" Target="http://www.globalcarbonproject.org/" TargetMode="External"/><Relationship Id="rId8" Type="http://schemas.openxmlformats.org/officeDocument/2006/relationships/hyperlink" Target="http://www.guardian.co.uk/environment/climate-change" TargetMode="External"/><Relationship Id="rId9" Type="http://schemas.openxmlformats.org/officeDocument/2006/relationships/hyperlink" Target="http://www.tyndall.ac.uk/people/corinne-le-quere" TargetMode="External"/><Relationship Id="rId10" Type="http://schemas.openxmlformats.org/officeDocument/2006/relationships/hyperlink" Target="http://www.nature.com/nclimate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521</Words>
  <Characters>2970</Characters>
  <Application>Microsoft Word 12.1.0</Application>
  <DocSecurity>0</DocSecurity>
  <Lines>24</Lines>
  <Paragraphs>5</Paragraphs>
  <ScaleCrop>false</ScaleCrop>
  <Company>fy242fv363</Company>
  <LinksUpToDate>false</LinksUpToDate>
  <CharactersWithSpaces>3647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Farrish</dc:creator>
  <cp:keywords/>
  <cp:lastModifiedBy>Melissa Farrish</cp:lastModifiedBy>
  <cp:revision>1</cp:revision>
  <dcterms:created xsi:type="dcterms:W3CDTF">2012-12-03T13:01:00Z</dcterms:created>
  <dcterms:modified xsi:type="dcterms:W3CDTF">2012-12-03T13:03:00Z</dcterms:modified>
</cp:coreProperties>
</file>